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340.0" w:type="dxa"/>
        <w:jc w:val="left"/>
        <w:tblInd w:w="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7"/>
        <w:gridCol w:w="2057"/>
        <w:gridCol w:w="8316"/>
        <w:tblGridChange w:id="0">
          <w:tblGrid>
            <w:gridCol w:w="3967"/>
            <w:gridCol w:w="2057"/>
            <w:gridCol w:w="8316"/>
          </w:tblGrid>
        </w:tblGridChange>
      </w:tblGrid>
      <w:tr>
        <w:trPr>
          <w:cantSplit w:val="0"/>
          <w:trHeight w:val="245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  <w:t xml:space="preserve">Office/Service</w:t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Location</w:t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Services Provided/Important Information</w:t>
            </w:r>
          </w:p>
        </w:tc>
      </w:tr>
      <w:tr>
        <w:trPr>
          <w:cantSplit w:val="0"/>
          <w:trHeight w:val="779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Registrar</w:t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5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Center for Writing Excellence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Accounts/Financial Ai</w:t>
            </w:r>
            <w:r w:rsidDel="00000000" w:rsidR="00000000" w:rsidRPr="00000000">
              <w:rPr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8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Center for Student Involvement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Commuter Student Services OR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Residence Life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Campus Recreation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1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Office for Social Justice and Diversity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1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Academic Success Center (ASC) Tutoring Services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1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Career and Academic Advising 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1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Disability Resource Center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1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NEST and Degree Works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Office of Student Belonging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965.0" w:type="dxa"/>
        <w:jc w:val="left"/>
        <w:tblInd w:w="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63"/>
        <w:gridCol w:w="1913"/>
        <w:gridCol w:w="8189"/>
        <w:tblGridChange w:id="0">
          <w:tblGrid>
            <w:gridCol w:w="3863"/>
            <w:gridCol w:w="1913"/>
            <w:gridCol w:w="8189"/>
          </w:tblGrid>
        </w:tblGridChange>
      </w:tblGrid>
      <w:tr>
        <w:trPr>
          <w:cantSplit w:val="0"/>
          <w:trHeight w:val="1321.5136718750002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Office of Information Technology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5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Study Abroad – Global Education Center</w:t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9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University Health Center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8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Counseling and Psychological Services 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1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Drop–In Center/ Health Promotion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5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Sprague Library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4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Dean of Students</w:t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9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Center of Pedagogy/Teacher Education</w:t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432" w:top="432" w:left="432" w:right="4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587071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58707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C5C7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C5C79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BE/EGQjAq9ihg7Iza5x1QBknaVg==">AMUW2mXQnUllJ+FkB6JuQx53hzo6E3OLumJKcvkI0zrBdifXYMTjUBlihSv98mmW6QDg2eXUiaK5C86gw/w67CWTe+kApsWQ/9lIvO+JjxW2CJ8Zb4wWxETdN8Yi0mrn0N2e88sQRlaP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2014-09-11T16:07:00Z</dcterms:created>
  <dc:creator>Courtney P. Cunningham</dc:creator>
</cp:coreProperties>
</file>